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hAnsiTheme="minorHAnsi" w:cs="Times New Roman"/>
          <w:b/>
          <w:u w:val="single"/>
        </w:rPr>
        <w:id w:val="-122460140"/>
        <w:docPartObj>
          <w:docPartGallery w:val="Cover Pages"/>
          <w:docPartUnique/>
        </w:docPartObj>
      </w:sdtPr>
      <w:sdtEndPr>
        <w:rPr>
          <w:b w:val="0"/>
          <w:u w:val="none"/>
        </w:rPr>
      </w:sdtEndPr>
      <w:sdtContent>
        <w:p w:rsidR="001F48EA" w:rsidRDefault="001F48EA" w:rsidP="001F48EA">
          <w:pPr>
            <w:pStyle w:val="FmStandard"/>
            <w:rPr>
              <w:b/>
              <w:u w:val="single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3360" behindDoc="1" locked="0" layoutInCell="1" allowOverlap="1" wp14:anchorId="780C6718" wp14:editId="0EDBF71D">
                    <wp:simplePos x="0" y="0"/>
                    <wp:positionH relativeFrom="column">
                      <wp:posOffset>5994253</wp:posOffset>
                    </wp:positionH>
                    <wp:positionV relativeFrom="paragraph">
                      <wp:posOffset>-359188</wp:posOffset>
                    </wp:positionV>
                    <wp:extent cx="972732" cy="1404620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2732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69F1" w:rsidRPr="00E17CFB" w:rsidRDefault="001869F1" w:rsidP="001F48E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472pt;margin-top:-28.3pt;width:76.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9LIQIAAB0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" stroked="f">
                    <v:textbox style="mso-fit-shape-to-text:t">
                      <w:txbxContent>
                        <w:p w:rsidR="001869F1" w:rsidRPr="00E17CFB" w:rsidRDefault="001869F1" w:rsidP="001F48E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u w:val="single"/>
            </w:rPr>
            <w:t>Datenschutzhinweise zur Verarbeitung von personenbezogenen Daten im Rahmen Ihrer Bewerbung</w:t>
          </w:r>
        </w:p>
        <w:p w:rsidR="001F48EA" w:rsidRPr="00AE4202" w:rsidRDefault="001F48EA" w:rsidP="001F48EA">
          <w:pPr>
            <w:pStyle w:val="FmStandard"/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344526" w:rsidRDefault="001F48EA" w:rsidP="001F48EA">
          <w:pPr>
            <w:pStyle w:val="FmStandard"/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344526">
            <w:rPr>
              <w:rFonts w:asciiTheme="minorHAnsi" w:hAnsiTheme="minorHAnsi" w:cstheme="minorHAnsi"/>
              <w:sz w:val="22"/>
              <w:szCs w:val="22"/>
            </w:rPr>
            <w:t>Im Folgenden informieren wir Sie nach Art. 13 Datenschutz-Grundverordnung (DSGVO) über die Erhebung personenbezogener Daten im Rahmen des Bewerbungsverfahrens zur Einstellung bei</w:t>
          </w:r>
          <w:r w:rsidR="000C3386" w:rsidRPr="00344526">
            <w:rPr>
              <w:rFonts w:asciiTheme="minorHAnsi" w:hAnsiTheme="minorHAnsi" w:cstheme="minorHAnsi"/>
              <w:sz w:val="22"/>
              <w:szCs w:val="22"/>
            </w:rPr>
            <w:t>m Staatlichen Ba</w:t>
          </w:r>
          <w:r w:rsidR="000C3386" w:rsidRPr="00344526">
            <w:rPr>
              <w:rFonts w:asciiTheme="minorHAnsi" w:hAnsiTheme="minorHAnsi" w:cstheme="minorHAnsi"/>
              <w:sz w:val="22"/>
              <w:szCs w:val="22"/>
            </w:rPr>
            <w:t>u</w:t>
          </w:r>
          <w:r w:rsidR="000C3386" w:rsidRPr="00344526">
            <w:rPr>
              <w:rFonts w:asciiTheme="minorHAnsi" w:hAnsiTheme="minorHAnsi" w:cstheme="minorHAnsi"/>
              <w:sz w:val="22"/>
              <w:szCs w:val="22"/>
            </w:rPr>
            <w:t>amt Bamberg</w:t>
          </w:r>
          <w:r w:rsidRPr="00344526">
            <w:rPr>
              <w:rFonts w:asciiTheme="minorHAnsi" w:hAnsiTheme="minorHAnsi" w:cstheme="minorHAnsi"/>
              <w:sz w:val="22"/>
              <w:szCs w:val="22"/>
            </w:rPr>
            <w:t>.</w:t>
          </w:r>
        </w:p>
        <w:p w:rsidR="001F48EA" w:rsidRPr="00344526" w:rsidRDefault="001F48EA" w:rsidP="001F48EA">
          <w:pPr>
            <w:pStyle w:val="FmStandard"/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numPr>
              <w:ilvl w:val="0"/>
              <w:numId w:val="14"/>
            </w:num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>Verantwortlich für die Datener</w:t>
          </w:r>
          <w:r w:rsidR="00910FB1">
            <w:rPr>
              <w:rFonts w:asciiTheme="minorHAnsi" w:hAnsiTheme="minorHAnsi" w:cstheme="minorHAnsi"/>
              <w:sz w:val="22"/>
              <w:szCs w:val="22"/>
            </w:rPr>
            <w:t>hebung ist</w:t>
          </w: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ellenraster"/>
            <w:tblW w:w="10064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61"/>
            <w:gridCol w:w="5103"/>
          </w:tblGrid>
          <w:tr w:rsidR="006960AE" w:rsidRPr="00AE4202" w:rsidTr="00F840D2">
            <w:tc>
              <w:tcPr>
                <w:tcW w:w="4961" w:type="dxa"/>
              </w:tcPr>
              <w:p w:rsidR="00344526" w:rsidRDefault="00344526" w:rsidP="00F840D2">
                <w:pPr>
                  <w:pStyle w:val="FmStandard"/>
                  <w:spacing w:line="276" w:lineRule="auto"/>
                  <w:ind w:right="-84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Staatliches Bauamt Bamberg</w:t>
                </w:r>
              </w:p>
              <w:p w:rsidR="00344526" w:rsidRDefault="00344526" w:rsidP="00F840D2">
                <w:pPr>
                  <w:pStyle w:val="FmStandard"/>
                  <w:spacing w:line="276" w:lineRule="auto"/>
                  <w:ind w:right="-84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Kasernstraße</w:t>
                </w:r>
                <w:proofErr w:type="spellEnd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4</w:t>
                </w:r>
              </w:p>
              <w:p w:rsidR="006960AE" w:rsidRPr="00AE4202" w:rsidRDefault="00344526" w:rsidP="00F840D2">
                <w:pPr>
                  <w:pStyle w:val="FmStandard"/>
                  <w:spacing w:line="276" w:lineRule="auto"/>
                  <w:ind w:right="-84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96049 Bamberg</w:t>
                </w:r>
                <w:r w:rsidR="006960AE"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br/>
                </w:r>
              </w:p>
            </w:tc>
            <w:tc>
              <w:tcPr>
                <w:tcW w:w="5103" w:type="dxa"/>
              </w:tcPr>
              <w:p w:rsidR="006960AE" w:rsidRPr="00AE4202" w:rsidRDefault="006960AE" w:rsidP="00F840D2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Postanschrift: </w:t>
                </w:r>
                <w:r w:rsidR="00344526">
                  <w:rPr>
                    <w:rFonts w:asciiTheme="minorHAnsi" w:hAnsiTheme="minorHAnsi" w:cstheme="minorHAnsi"/>
                    <w:sz w:val="20"/>
                    <w:szCs w:val="20"/>
                  </w:rPr>
                  <w:t>Postfach 10 02 63, 96054 Bamberg</w:t>
                </w:r>
              </w:p>
              <w:p w:rsidR="006960AE" w:rsidRPr="00AE4202" w:rsidRDefault="006960AE" w:rsidP="00F840D2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Telefon: </w:t>
                </w:r>
                <w:r w:rsidR="00344526">
                  <w:rPr>
                    <w:rFonts w:asciiTheme="minorHAnsi" w:hAnsiTheme="minorHAnsi" w:cstheme="minorHAnsi"/>
                    <w:sz w:val="20"/>
                    <w:szCs w:val="20"/>
                  </w:rPr>
                  <w:t>0951 / 9530 - 0</w:t>
                </w:r>
              </w:p>
              <w:p w:rsidR="006960AE" w:rsidRPr="00AE4202" w:rsidRDefault="006960AE" w:rsidP="00F840D2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Telefax: </w:t>
                </w:r>
                <w:r w:rsidR="00344526">
                  <w:rPr>
                    <w:rFonts w:asciiTheme="minorHAnsi" w:hAnsiTheme="minorHAnsi" w:cstheme="minorHAnsi"/>
                    <w:sz w:val="20"/>
                    <w:szCs w:val="20"/>
                  </w:rPr>
                  <w:t>0951 / 9530 - 2999</w:t>
                </w:r>
              </w:p>
              <w:p w:rsidR="006960AE" w:rsidRPr="00AE4202" w:rsidRDefault="006960AE" w:rsidP="00344526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E-Mail: </w:t>
                </w:r>
                <w:r w:rsidR="00344526">
                  <w:rPr>
                    <w:rFonts w:asciiTheme="minorHAnsi" w:hAnsiTheme="minorHAnsi" w:cstheme="minorHAnsi"/>
                    <w:sz w:val="20"/>
                    <w:szCs w:val="20"/>
                  </w:rPr>
                  <w:t>poststelle@stbaba.bayern.de</w:t>
                </w:r>
              </w:p>
            </w:tc>
          </w:tr>
        </w:tbl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numPr>
              <w:ilvl w:val="0"/>
              <w:numId w:val="14"/>
            </w:num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>Unseren Datenschutzbeauftragten können Sie unter folgenden Kontaktdaten erreichen:</w:t>
          </w: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ellenraster"/>
            <w:tblW w:w="10064" w:type="dxa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61"/>
            <w:gridCol w:w="5103"/>
          </w:tblGrid>
          <w:tr w:rsidR="006960AE" w:rsidRPr="00AE4202" w:rsidTr="00F840D2">
            <w:tc>
              <w:tcPr>
                <w:tcW w:w="4961" w:type="dxa"/>
              </w:tcPr>
              <w:p w:rsidR="006960AE" w:rsidRDefault="006960AE" w:rsidP="00F840D2">
                <w:pPr>
                  <w:pStyle w:val="FmStandard"/>
                  <w:spacing w:line="276" w:lineRule="auto"/>
                  <w:ind w:right="-84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Der/Die Datenschutzbeauftragte bei </w:t>
                </w:r>
              </w:p>
              <w:p w:rsidR="00344526" w:rsidRDefault="00344526" w:rsidP="00344526">
                <w:pPr>
                  <w:pStyle w:val="FmStandard"/>
                  <w:spacing w:line="276" w:lineRule="auto"/>
                  <w:ind w:right="-84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Staatliches Baumt Bamberg</w:t>
                </w:r>
                <w:r w:rsidR="006960AE"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br/>
                </w:r>
                <w:proofErr w:type="spell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Kasernstraße</w:t>
                </w:r>
                <w:proofErr w:type="spellEnd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4</w:t>
                </w:r>
              </w:p>
              <w:p w:rsidR="006960AE" w:rsidRPr="00AE4202" w:rsidRDefault="00344526" w:rsidP="00344526">
                <w:pPr>
                  <w:pStyle w:val="FmStandard"/>
                  <w:spacing w:line="276" w:lineRule="auto"/>
                  <w:ind w:right="-84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96049 Bamberg</w:t>
                </w:r>
                <w:r w:rsidR="006960AE"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br/>
                </w:r>
              </w:p>
            </w:tc>
            <w:tc>
              <w:tcPr>
                <w:tcW w:w="5103" w:type="dxa"/>
              </w:tcPr>
              <w:p w:rsidR="006960AE" w:rsidRPr="00AE4202" w:rsidRDefault="006960AE" w:rsidP="00F840D2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Postanschrift: </w:t>
                </w:r>
                <w:r w:rsidR="00344526">
                  <w:rPr>
                    <w:rFonts w:asciiTheme="minorHAnsi" w:hAnsiTheme="minorHAnsi" w:cstheme="minorHAnsi"/>
                    <w:sz w:val="20"/>
                    <w:szCs w:val="20"/>
                  </w:rPr>
                  <w:t>Postfach 10 02 63, 96054 Bamberg</w:t>
                </w:r>
              </w:p>
              <w:p w:rsidR="006960AE" w:rsidRPr="00AE4202" w:rsidRDefault="006960AE" w:rsidP="00F840D2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Telefon: </w:t>
                </w:r>
                <w:r w:rsidR="00344526">
                  <w:rPr>
                    <w:rFonts w:asciiTheme="minorHAnsi" w:hAnsiTheme="minorHAnsi" w:cstheme="minorHAnsi"/>
                    <w:sz w:val="20"/>
                    <w:szCs w:val="20"/>
                  </w:rPr>
                  <w:t>0951 / 9530 - 0</w:t>
                </w:r>
              </w:p>
              <w:p w:rsidR="006960AE" w:rsidRPr="00AE4202" w:rsidRDefault="006960AE" w:rsidP="00F840D2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Telefax: </w:t>
                </w:r>
                <w:r w:rsidR="00344526">
                  <w:rPr>
                    <w:rFonts w:asciiTheme="minorHAnsi" w:hAnsiTheme="minorHAnsi" w:cstheme="minorHAnsi"/>
                    <w:sz w:val="20"/>
                    <w:szCs w:val="20"/>
                  </w:rPr>
                  <w:t>0951 / 9530 - 2999</w:t>
                </w:r>
              </w:p>
              <w:p w:rsidR="006960AE" w:rsidRPr="00AE4202" w:rsidRDefault="006960AE" w:rsidP="00344526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E-Mail: </w:t>
                </w:r>
                <w:r w:rsidR="00344526">
                  <w:rPr>
                    <w:rFonts w:asciiTheme="minorHAnsi" w:hAnsiTheme="minorHAnsi" w:cstheme="minorHAnsi"/>
                    <w:sz w:val="20"/>
                    <w:szCs w:val="20"/>
                  </w:rPr>
                  <w:t>poststelle@stbaba.bayern.de</w:t>
                </w:r>
              </w:p>
            </w:tc>
          </w:tr>
        </w:tbl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numPr>
              <w:ilvl w:val="0"/>
              <w:numId w:val="14"/>
            </w:num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>Zweck der Datenerhebung ist es, eine rechtmäßige Prüfung Ihrer Bewerbung im Rahmen des Bewe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r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bungsverfahrens vollziehen zu können. Hierfür speichern wir alle von Ihnen uns zur Verfügung gestel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l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ten Daten im Rahmen Ihrer Bewerbung. Auf Basis der im Rahmen der Bewerbung übermittelten Daten prüfen wir, ob Sie zum Vorstellungsgespräch als Teil des Auswahlverfahrens eingeladen werden kö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n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nen. Sodann erheben wir im Falle von grundsätzlich geeigneten Bewerberinnen und Bewerbern b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e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stimmte weitere personenbezogene Daten, die für die Auswahlentscheidung wesentlich sind. Kommen Sie für eine Einstellung in Betracht, werden Sie gesondert über die im Rahmen des Einstellungsverfa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h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rens zu erhebenden personenbezogenen Daten informiert.</w:t>
          </w: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>Rechtsgrundlage</w:t>
          </w:r>
          <w:r>
            <w:rPr>
              <w:rFonts w:asciiTheme="minorHAnsi" w:hAnsiTheme="minorHAnsi" w:cstheme="minorHAnsi"/>
              <w:sz w:val="22"/>
              <w:szCs w:val="22"/>
            </w:rPr>
            <w:t>n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 xml:space="preserve"> für die Datenerhebung und die Datenverarbeitung sind Art. 6 Abs. 1 Satz 1 Buchst. b DSGVO, Art. 9 Abs. 2 Buchst. b und h DSGVO, Art. 88 Abs. 1 DSGVO, Art. 8 Abs. 1 Satz 1 Nr. 2 und 3 </w:t>
          </w:r>
          <w:proofErr w:type="spellStart"/>
          <w:r w:rsidRPr="00AE4202">
            <w:rPr>
              <w:rFonts w:asciiTheme="minorHAnsi" w:hAnsiTheme="minorHAnsi" w:cstheme="minorHAnsi"/>
              <w:sz w:val="22"/>
              <w:szCs w:val="22"/>
            </w:rPr>
            <w:t>BayDSG</w:t>
          </w:r>
          <w:proofErr w:type="spellEnd"/>
          <w:r w:rsidRPr="00AE4202">
            <w:rPr>
              <w:rFonts w:asciiTheme="minorHAnsi" w:hAnsiTheme="minorHAnsi" w:cstheme="minorHAnsi"/>
              <w:sz w:val="22"/>
              <w:szCs w:val="22"/>
            </w:rPr>
            <w:t>.</w:t>
          </w: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numPr>
              <w:ilvl w:val="0"/>
              <w:numId w:val="14"/>
            </w:num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>Soweit Ihre persönlichen Daten elektronisch verarbeitet und gespeichert werden, erfolgt der technische Betrieb unserer Datenverarbeitungssysteme durch die staatlichen Rechenzentren sowie das Lande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s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 xml:space="preserve">amt für Finanzen als </w:t>
          </w:r>
          <w:proofErr w:type="spellStart"/>
          <w:r w:rsidRPr="00AE4202">
            <w:rPr>
              <w:rFonts w:asciiTheme="minorHAnsi" w:hAnsiTheme="minorHAnsi" w:cstheme="minorHAnsi"/>
              <w:sz w:val="22"/>
              <w:szCs w:val="22"/>
            </w:rPr>
            <w:t>Auftragsverarbeiter</w:t>
          </w:r>
          <w:proofErr w:type="spellEnd"/>
          <w:r w:rsidRPr="00AE4202">
            <w:rPr>
              <w:rFonts w:asciiTheme="minorHAnsi" w:hAnsiTheme="minorHAnsi" w:cstheme="minorHAnsi"/>
              <w:sz w:val="22"/>
              <w:szCs w:val="22"/>
            </w:rPr>
            <w:t>.</w:t>
          </w: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344526" w:rsidRDefault="001F48EA" w:rsidP="001F48EA">
          <w:pPr>
            <w:pStyle w:val="FmStandard"/>
            <w:numPr>
              <w:ilvl w:val="0"/>
              <w:numId w:val="14"/>
            </w:num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344526">
            <w:rPr>
              <w:rFonts w:asciiTheme="minorHAnsi" w:hAnsiTheme="minorHAnsi" w:cstheme="minorHAnsi"/>
              <w:sz w:val="22"/>
              <w:szCs w:val="22"/>
            </w:rPr>
            <w:t xml:space="preserve">Ihre innerhalb des Bewerbungsverfahrens gewonnenen personenbezogenen Daten speichern wir </w:t>
          </w:r>
          <w:r w:rsidR="000C3386" w:rsidRPr="00344526">
            <w:rPr>
              <w:rFonts w:asciiTheme="minorHAnsi" w:hAnsiTheme="minorHAnsi" w:cstheme="minorHAnsi"/>
              <w:sz w:val="22"/>
              <w:szCs w:val="22"/>
            </w:rPr>
            <w:t xml:space="preserve">bis mindestens zum Abschluss des Bewerbungsverfahrens, längstens </w:t>
          </w:r>
          <w:r w:rsidR="00DF3120" w:rsidRPr="00344526">
            <w:rPr>
              <w:rFonts w:asciiTheme="minorHAnsi" w:hAnsiTheme="minorHAnsi" w:cstheme="minorHAnsi"/>
              <w:sz w:val="22"/>
              <w:szCs w:val="22"/>
            </w:rPr>
            <w:t>neun Monate</w:t>
          </w:r>
          <w:r w:rsidR="00344526">
            <w:rPr>
              <w:rFonts w:asciiTheme="minorHAnsi" w:hAnsiTheme="minorHAnsi" w:cstheme="minorHAnsi"/>
              <w:sz w:val="22"/>
              <w:szCs w:val="22"/>
            </w:rPr>
            <w:t>.</w:t>
          </w: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 xml:space="preserve">Im Falle nicht erfolgreicher Bewerbung oder bei Rücknahme dieser vernichten wir die von Ihnen im Rahmen der Bewerbung übermittelten Daten nach </w:t>
          </w:r>
          <w:r w:rsidRPr="00344526">
            <w:rPr>
              <w:rFonts w:asciiTheme="minorHAnsi" w:hAnsiTheme="minorHAnsi" w:cstheme="minorHAnsi"/>
              <w:sz w:val="22"/>
              <w:szCs w:val="22"/>
            </w:rPr>
            <w:t xml:space="preserve">Ablauf von </w:t>
          </w:r>
          <w:r w:rsidR="00DF3120" w:rsidRPr="00344526">
            <w:rPr>
              <w:sz w:val="22"/>
              <w:szCs w:val="22"/>
            </w:rPr>
            <w:t>neun Monaten</w:t>
          </w:r>
          <w:r w:rsidR="00910FB1" w:rsidRPr="00344526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344526">
            <w:rPr>
              <w:rFonts w:asciiTheme="minorHAnsi" w:hAnsiTheme="minorHAnsi" w:cstheme="minorHAnsi"/>
              <w:sz w:val="22"/>
              <w:szCs w:val="22"/>
            </w:rPr>
            <w:t xml:space="preserve">nach Mitteilung 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der Abs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a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ge. Die Aufbewahrung im Rahmen dieser Fristen ist für den Fall etwaiger Klagen (v. a. etwaige Ge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l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tendmachung von Ansprüchen nach dem Allgemeinen Gleichstellungsgesetz) aus Rechtsgründen e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r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forderlich.</w:t>
          </w: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>Erfolgt eine Einstellung, so werden Sie gesondert über die dann geltenden Regelungen zum Umgang mit Ihren Personaldaten, insbesondere hinsichtlich der Anlage von Personalakten, informiert, siehe auch schon unter Nr. 3.</w:t>
          </w:r>
        </w:p>
        <w:p w:rsidR="001F48EA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910FB1" w:rsidRDefault="00910FB1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910FB1" w:rsidRPr="00AE4202" w:rsidRDefault="00910FB1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numPr>
              <w:ilvl w:val="0"/>
              <w:numId w:val="14"/>
            </w:num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>Weiterhin möchten wir Sie über die Ihnen zustehenden Rechte nach der DSGVO informieren:</w:t>
          </w: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numPr>
              <w:ilvl w:val="0"/>
              <w:numId w:val="8"/>
            </w:num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>Werden Ihre personenbezogenen Daten verarbeitet, so haben Sie das Recht, Auskunft über die zu Ihrer Person gespeicherten Daten zu erhalten (Art. 15 DSGVO).</w:t>
          </w:r>
        </w:p>
        <w:p w:rsidR="001F48EA" w:rsidRPr="00AE4202" w:rsidRDefault="001F48EA" w:rsidP="001F48EA">
          <w:pPr>
            <w:pStyle w:val="FmStandard"/>
            <w:numPr>
              <w:ilvl w:val="0"/>
              <w:numId w:val="8"/>
            </w:num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>Sollten unrichtige personenbezogene Daten verarbeitet werden, steht Ihnen ein Recht auf Bericht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i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gung zu (Art. 16 DSGVO).</w:t>
          </w:r>
        </w:p>
        <w:p w:rsidR="001F48EA" w:rsidRPr="00AE4202" w:rsidRDefault="001F48EA" w:rsidP="001F48EA">
          <w:pPr>
            <w:pStyle w:val="FmStandard"/>
            <w:numPr>
              <w:ilvl w:val="0"/>
              <w:numId w:val="8"/>
            </w:num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 xml:space="preserve">Liegen die gesetzlichen Voraussetzungen vor, so können Sie die Löschung oder Einschränkung der Verarbeitung verlangen sowie Widerspruch gegen die Verarbeitung einlegen (Art. 17, 18 und 21 Abs. 1 DSGVO). </w:t>
          </w:r>
        </w:p>
        <w:p w:rsidR="001F48EA" w:rsidRPr="00AE4202" w:rsidRDefault="001F48EA" w:rsidP="001F48EA">
          <w:pPr>
            <w:pStyle w:val="FmStandard"/>
            <w:numPr>
              <w:ilvl w:val="0"/>
              <w:numId w:val="8"/>
            </w:num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>Weiterhin besteht ein Beschwerderecht beim Bayerischen Landesbeauftragten für den Date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n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schutz. Diesen können Sie unter folgenden Kontaktdaten erreichen:</w:t>
          </w:r>
        </w:p>
        <w:p w:rsidR="001F48EA" w:rsidRPr="00AE4202" w:rsidRDefault="001F48EA" w:rsidP="001F48EA">
          <w:pPr>
            <w:pStyle w:val="FmStandard"/>
            <w:spacing w:line="276" w:lineRule="auto"/>
            <w:ind w:left="720"/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ellenraster"/>
            <w:tblW w:w="9639" w:type="dxa"/>
            <w:tblInd w:w="7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6"/>
            <w:gridCol w:w="5103"/>
          </w:tblGrid>
          <w:tr w:rsidR="001F48EA" w:rsidRPr="00AE4202" w:rsidTr="00F840D2">
            <w:tc>
              <w:tcPr>
                <w:tcW w:w="4536" w:type="dxa"/>
              </w:tcPr>
              <w:p w:rsidR="001F48EA" w:rsidRPr="00AE4202" w:rsidRDefault="001F48EA" w:rsidP="00F840D2">
                <w:pPr>
                  <w:pStyle w:val="FmStandard"/>
                  <w:spacing w:line="276" w:lineRule="auto"/>
                  <w:ind w:right="-84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>Der Bayerische Landesbeauftragte</w:t>
                </w: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br/>
                  <w:t>für den Datenschutz (</w:t>
                </w:r>
                <w:proofErr w:type="spellStart"/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>BayLfD</w:t>
                </w:r>
                <w:proofErr w:type="spellEnd"/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>)</w:t>
                </w: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br/>
                </w:r>
                <w:proofErr w:type="spellStart"/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>Wagmüllerstraße</w:t>
                </w:r>
                <w:proofErr w:type="spellEnd"/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18</w:t>
                </w: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br/>
                  <w:t>80538 München</w:t>
                </w:r>
              </w:p>
            </w:tc>
            <w:tc>
              <w:tcPr>
                <w:tcW w:w="5103" w:type="dxa"/>
              </w:tcPr>
              <w:p w:rsidR="001F48EA" w:rsidRPr="00AE4202" w:rsidRDefault="001F48EA" w:rsidP="00F840D2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>Postanschrift: Postfach 22 12 19, 80502 München</w:t>
                </w:r>
              </w:p>
              <w:p w:rsidR="001F48EA" w:rsidRPr="00AE4202" w:rsidRDefault="001F48EA" w:rsidP="00F840D2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>Telefon: 089 212672-0</w:t>
                </w:r>
              </w:p>
              <w:p w:rsidR="001F48EA" w:rsidRPr="00AE4202" w:rsidRDefault="001F48EA" w:rsidP="00F840D2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>Telefax: 089 212672-50</w:t>
                </w:r>
              </w:p>
              <w:p w:rsidR="001F48EA" w:rsidRPr="00AE4202" w:rsidRDefault="001F48EA" w:rsidP="00F840D2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E-Mail: </w:t>
                </w:r>
                <w:hyperlink r:id="rId9" w:history="1">
                  <w:r w:rsidRPr="00AE4202"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t>poststelle@datenschutz-bayern.de</w:t>
                  </w:r>
                </w:hyperlink>
              </w:p>
              <w:p w:rsidR="001F48EA" w:rsidRPr="00AE4202" w:rsidRDefault="001F48EA" w:rsidP="00F840D2">
                <w:pPr>
                  <w:pStyle w:val="FmStandard"/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Internet: </w:t>
                </w:r>
                <w:hyperlink r:id="rId10" w:history="1">
                  <w:r w:rsidRPr="00AE4202"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t>www.datenschutz-bayern.de</w:t>
                  </w:r>
                </w:hyperlink>
                <w:r w:rsidRPr="00AE4202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1F48EA" w:rsidRPr="00AE4202" w:rsidRDefault="001F48EA" w:rsidP="001F48EA">
          <w:pPr>
            <w:pStyle w:val="FmStandard"/>
            <w:spacing w:line="276" w:lineRule="auto"/>
            <w:ind w:left="72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 xml:space="preserve">Sollten Sie von Ihnen oben genannten Rechten Gebrauch machen, 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prüft </w:t>
          </w:r>
          <w:r w:rsidR="00344526">
            <w:rPr>
              <w:rFonts w:asciiTheme="minorHAnsi" w:hAnsiTheme="minorHAnsi" w:cstheme="minorHAnsi"/>
              <w:sz w:val="22"/>
              <w:szCs w:val="22"/>
            </w:rPr>
            <w:t>das Staatliche Bauamt Ba</w:t>
          </w:r>
          <w:r w:rsidR="00344526">
            <w:rPr>
              <w:rFonts w:asciiTheme="minorHAnsi" w:hAnsiTheme="minorHAnsi" w:cstheme="minorHAnsi"/>
              <w:sz w:val="22"/>
              <w:szCs w:val="22"/>
            </w:rPr>
            <w:t>m</w:t>
          </w:r>
          <w:r w:rsidR="00344526">
            <w:rPr>
              <w:rFonts w:asciiTheme="minorHAnsi" w:hAnsiTheme="minorHAnsi" w:cstheme="minorHAnsi"/>
              <w:sz w:val="22"/>
              <w:szCs w:val="22"/>
            </w:rPr>
            <w:t>berg</w:t>
          </w:r>
          <w:r w:rsidRPr="00AE4202">
            <w:rPr>
              <w:rFonts w:asciiTheme="minorHAnsi" w:hAnsiTheme="minorHAnsi" w:cstheme="minorHAnsi"/>
              <w:sz w:val="22"/>
              <w:szCs w:val="22"/>
            </w:rPr>
            <w:t>, ob die gesetzlichen Voraussetzungen hierfür erfüllt sind.</w:t>
          </w: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AE4202">
            <w:rPr>
              <w:rFonts w:asciiTheme="minorHAnsi" w:hAnsiTheme="minorHAnsi" w:cstheme="minorHAnsi"/>
              <w:sz w:val="22"/>
              <w:szCs w:val="22"/>
            </w:rPr>
            <w:t>Wird während des Bewerbungsverfahrens die Löschung der Bewerbungsdaten begehrt, wird dies als Rücknahme der Bewerbung gewertet.</w:t>
          </w:r>
        </w:p>
        <w:p w:rsidR="001F48EA" w:rsidRPr="00AE4202" w:rsidRDefault="001F48EA" w:rsidP="001F48EA">
          <w:pPr>
            <w:pStyle w:val="FmStandard"/>
            <w:spacing w:line="276" w:lineRule="auto"/>
            <w:ind w:left="360"/>
            <w:rPr>
              <w:rFonts w:asciiTheme="minorHAnsi" w:hAnsiTheme="minorHAnsi" w:cstheme="minorHAnsi"/>
              <w:sz w:val="22"/>
              <w:szCs w:val="22"/>
            </w:rPr>
          </w:pPr>
        </w:p>
        <w:p w:rsidR="001F48EA" w:rsidRPr="00AE4202" w:rsidRDefault="001F48EA" w:rsidP="001F48EA">
          <w:pPr>
            <w:pStyle w:val="FmStandard"/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:rsidR="00937F23" w:rsidRPr="00EE77C1" w:rsidRDefault="00344526" w:rsidP="00F840D2">
          <w:pPr>
            <w:spacing w:line="360" w:lineRule="auto"/>
            <w:rPr>
              <w:rFonts w:cs="Arial"/>
            </w:rPr>
          </w:pPr>
          <w:r w:rsidRPr="00344526">
            <w:rPr>
              <w:rFonts w:cstheme="minorHAnsi"/>
              <w:b/>
              <w:sz w:val="22"/>
              <w:szCs w:val="22"/>
            </w:rPr>
            <w:t>Staatliches Bauamt Bamberg</w:t>
          </w:r>
        </w:p>
      </w:sdtContent>
    </w:sdt>
    <w:p w:rsidR="001C6B67" w:rsidRDefault="001C6B67" w:rsidP="000D47ED"/>
    <w:p w:rsidR="0029787C" w:rsidRDefault="0029787C" w:rsidP="000D47ED"/>
    <w:p w:rsidR="0029787C" w:rsidRDefault="0029787C" w:rsidP="000D47ED"/>
    <w:p w:rsidR="0029787C" w:rsidRDefault="0029787C" w:rsidP="000D47ED"/>
    <w:sectPr w:rsidR="0029787C" w:rsidSect="005C24A7">
      <w:headerReference w:type="defaul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F1" w:rsidRDefault="001869F1" w:rsidP="00893E2D">
      <w:r>
        <w:separator/>
      </w:r>
    </w:p>
  </w:endnote>
  <w:endnote w:type="continuationSeparator" w:id="0">
    <w:p w:rsidR="001869F1" w:rsidRDefault="001869F1" w:rsidP="008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F1" w:rsidRDefault="001869F1" w:rsidP="00893E2D">
      <w:r>
        <w:separator/>
      </w:r>
    </w:p>
  </w:footnote>
  <w:footnote w:type="continuationSeparator" w:id="0">
    <w:p w:rsidR="001869F1" w:rsidRDefault="001869F1" w:rsidP="0089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F1" w:rsidRDefault="001869F1" w:rsidP="00594CAC">
    <w:pPr>
      <w:pStyle w:val="Kopfzeile"/>
      <w:jc w:val="center"/>
      <w:rPr>
        <w:sz w:val="20"/>
        <w:szCs w:val="20"/>
      </w:rPr>
    </w:pPr>
    <w:r w:rsidRPr="00594CAC">
      <w:rPr>
        <w:sz w:val="20"/>
        <w:szCs w:val="20"/>
      </w:rPr>
      <w:t xml:space="preserve">- </w:t>
    </w:r>
    <w:sdt>
      <w:sdtPr>
        <w:rPr>
          <w:sz w:val="20"/>
          <w:szCs w:val="20"/>
        </w:rPr>
        <w:id w:val="21823285"/>
        <w:docPartObj>
          <w:docPartGallery w:val="Page Numbers (Top of Page)"/>
          <w:docPartUnique/>
        </w:docPartObj>
      </w:sdtPr>
      <w:sdtEndPr/>
      <w:sdtContent>
        <w:r w:rsidRPr="00594CAC">
          <w:rPr>
            <w:sz w:val="20"/>
            <w:szCs w:val="20"/>
          </w:rPr>
          <w:fldChar w:fldCharType="begin"/>
        </w:r>
        <w:r w:rsidRPr="00594CAC">
          <w:rPr>
            <w:sz w:val="20"/>
            <w:szCs w:val="20"/>
          </w:rPr>
          <w:instrText>PAGE   \* MERGEFORMAT</w:instrText>
        </w:r>
        <w:r w:rsidRPr="00594CAC">
          <w:rPr>
            <w:sz w:val="20"/>
            <w:szCs w:val="20"/>
          </w:rPr>
          <w:fldChar w:fldCharType="separate"/>
        </w:r>
        <w:r w:rsidR="00C70FCD">
          <w:rPr>
            <w:noProof/>
            <w:sz w:val="20"/>
            <w:szCs w:val="20"/>
          </w:rPr>
          <w:t>2</w:t>
        </w:r>
        <w:r w:rsidRPr="00594CAC">
          <w:rPr>
            <w:sz w:val="20"/>
            <w:szCs w:val="20"/>
          </w:rPr>
          <w:fldChar w:fldCharType="end"/>
        </w:r>
        <w:r w:rsidRPr="00594CAC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F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65195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4E38D4"/>
    <w:multiLevelType w:val="hybridMultilevel"/>
    <w:tmpl w:val="9588ED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7A93"/>
    <w:multiLevelType w:val="hybridMultilevel"/>
    <w:tmpl w:val="74184A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084AA9"/>
    <w:multiLevelType w:val="hybridMultilevel"/>
    <w:tmpl w:val="0BE242E0"/>
    <w:lvl w:ilvl="0" w:tplc="DF5C59AC">
      <w:start w:val="1"/>
      <w:numFmt w:val="upperRoman"/>
      <w:pStyle w:val="Vermerknummer"/>
      <w:lvlText w:val="%1."/>
      <w:lvlJc w:val="left"/>
      <w:pPr>
        <w:ind w:left="2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414D6AE8"/>
    <w:multiLevelType w:val="hybridMultilevel"/>
    <w:tmpl w:val="28B64B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0347D"/>
    <w:multiLevelType w:val="hybridMultilevel"/>
    <w:tmpl w:val="03E254FA"/>
    <w:lvl w:ilvl="0" w:tplc="644AD58E">
      <w:start w:val="1"/>
      <w:numFmt w:val="upperRoman"/>
      <w:pStyle w:val="VNr"/>
      <w:lvlText w:val="%1."/>
      <w:lvlJc w:val="righ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350C0"/>
    <w:multiLevelType w:val="hybridMultilevel"/>
    <w:tmpl w:val="9C888A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B755F"/>
    <w:multiLevelType w:val="hybridMultilevel"/>
    <w:tmpl w:val="733A02C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170E55"/>
    <w:multiLevelType w:val="hybridMultilevel"/>
    <w:tmpl w:val="F390909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1D365B"/>
    <w:multiLevelType w:val="hybridMultilevel"/>
    <w:tmpl w:val="DE9A48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B5A87"/>
    <w:multiLevelType w:val="hybridMultilevel"/>
    <w:tmpl w:val="507C0C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23"/>
    <w:rsid w:val="00000EE8"/>
    <w:rsid w:val="000019FF"/>
    <w:rsid w:val="00012DB0"/>
    <w:rsid w:val="000140FA"/>
    <w:rsid w:val="00022772"/>
    <w:rsid w:val="00023975"/>
    <w:rsid w:val="00030DFD"/>
    <w:rsid w:val="0003541E"/>
    <w:rsid w:val="00036EC3"/>
    <w:rsid w:val="00044701"/>
    <w:rsid w:val="00054AF7"/>
    <w:rsid w:val="000559D2"/>
    <w:rsid w:val="00064869"/>
    <w:rsid w:val="000751C9"/>
    <w:rsid w:val="000824E2"/>
    <w:rsid w:val="000919B2"/>
    <w:rsid w:val="0009662D"/>
    <w:rsid w:val="000A29D8"/>
    <w:rsid w:val="000B782A"/>
    <w:rsid w:val="000C3386"/>
    <w:rsid w:val="000C49FF"/>
    <w:rsid w:val="000D47ED"/>
    <w:rsid w:val="000F4FF3"/>
    <w:rsid w:val="00106310"/>
    <w:rsid w:val="00116749"/>
    <w:rsid w:val="00122EE2"/>
    <w:rsid w:val="00140BB6"/>
    <w:rsid w:val="00152677"/>
    <w:rsid w:val="001640F6"/>
    <w:rsid w:val="00167DDE"/>
    <w:rsid w:val="001776A9"/>
    <w:rsid w:val="00183676"/>
    <w:rsid w:val="001869F1"/>
    <w:rsid w:val="00191B48"/>
    <w:rsid w:val="001A70AE"/>
    <w:rsid w:val="001C5CE3"/>
    <w:rsid w:val="001C6B67"/>
    <w:rsid w:val="001D7E2F"/>
    <w:rsid w:val="001E0183"/>
    <w:rsid w:val="001E137D"/>
    <w:rsid w:val="001E38B6"/>
    <w:rsid w:val="001E737A"/>
    <w:rsid w:val="001E76A8"/>
    <w:rsid w:val="001F3189"/>
    <w:rsid w:val="001F48EA"/>
    <w:rsid w:val="001F7362"/>
    <w:rsid w:val="00213347"/>
    <w:rsid w:val="00231EA1"/>
    <w:rsid w:val="00241044"/>
    <w:rsid w:val="002433ED"/>
    <w:rsid w:val="00250FCD"/>
    <w:rsid w:val="00257D1D"/>
    <w:rsid w:val="00261F2E"/>
    <w:rsid w:val="00270051"/>
    <w:rsid w:val="00280CD6"/>
    <w:rsid w:val="00281A0A"/>
    <w:rsid w:val="00281DF4"/>
    <w:rsid w:val="002821FF"/>
    <w:rsid w:val="002907AB"/>
    <w:rsid w:val="0029787C"/>
    <w:rsid w:val="002A1C72"/>
    <w:rsid w:val="002A5D27"/>
    <w:rsid w:val="002B2FCA"/>
    <w:rsid w:val="002C6440"/>
    <w:rsid w:val="002D287D"/>
    <w:rsid w:val="002D4E47"/>
    <w:rsid w:val="002E52B1"/>
    <w:rsid w:val="0030027D"/>
    <w:rsid w:val="00302841"/>
    <w:rsid w:val="003176EA"/>
    <w:rsid w:val="00332486"/>
    <w:rsid w:val="003369A4"/>
    <w:rsid w:val="00342D6A"/>
    <w:rsid w:val="00344526"/>
    <w:rsid w:val="00344CC8"/>
    <w:rsid w:val="0035073D"/>
    <w:rsid w:val="00397BCB"/>
    <w:rsid w:val="003A6E52"/>
    <w:rsid w:val="003B38F1"/>
    <w:rsid w:val="003C1C29"/>
    <w:rsid w:val="003C45AD"/>
    <w:rsid w:val="003E11AE"/>
    <w:rsid w:val="004010F3"/>
    <w:rsid w:val="00401494"/>
    <w:rsid w:val="00401512"/>
    <w:rsid w:val="00401A48"/>
    <w:rsid w:val="00401E1E"/>
    <w:rsid w:val="0040223E"/>
    <w:rsid w:val="004163C1"/>
    <w:rsid w:val="00427FE2"/>
    <w:rsid w:val="00435FE7"/>
    <w:rsid w:val="00436F2A"/>
    <w:rsid w:val="0045558F"/>
    <w:rsid w:val="00483001"/>
    <w:rsid w:val="00493538"/>
    <w:rsid w:val="004A527A"/>
    <w:rsid w:val="004A6DD7"/>
    <w:rsid w:val="004A71CD"/>
    <w:rsid w:val="004B4429"/>
    <w:rsid w:val="004C7A40"/>
    <w:rsid w:val="004D478A"/>
    <w:rsid w:val="00522C57"/>
    <w:rsid w:val="005238AE"/>
    <w:rsid w:val="005345B7"/>
    <w:rsid w:val="00535D2F"/>
    <w:rsid w:val="00540855"/>
    <w:rsid w:val="00546238"/>
    <w:rsid w:val="005677C1"/>
    <w:rsid w:val="0057051B"/>
    <w:rsid w:val="00571F11"/>
    <w:rsid w:val="00577FD6"/>
    <w:rsid w:val="00594CAC"/>
    <w:rsid w:val="005A3F39"/>
    <w:rsid w:val="005B7F41"/>
    <w:rsid w:val="005C24A7"/>
    <w:rsid w:val="00603964"/>
    <w:rsid w:val="00617641"/>
    <w:rsid w:val="0063209C"/>
    <w:rsid w:val="00633501"/>
    <w:rsid w:val="00634854"/>
    <w:rsid w:val="006367FF"/>
    <w:rsid w:val="00637D5F"/>
    <w:rsid w:val="00665D59"/>
    <w:rsid w:val="00666D2E"/>
    <w:rsid w:val="00671C24"/>
    <w:rsid w:val="00681D64"/>
    <w:rsid w:val="00687078"/>
    <w:rsid w:val="00693B92"/>
    <w:rsid w:val="006960AE"/>
    <w:rsid w:val="006C48C7"/>
    <w:rsid w:val="006D08C9"/>
    <w:rsid w:val="006F3FFB"/>
    <w:rsid w:val="00701CF1"/>
    <w:rsid w:val="00711F2A"/>
    <w:rsid w:val="007532DB"/>
    <w:rsid w:val="00757C9E"/>
    <w:rsid w:val="0076690C"/>
    <w:rsid w:val="0077215E"/>
    <w:rsid w:val="00782AE9"/>
    <w:rsid w:val="00791EA9"/>
    <w:rsid w:val="0079475B"/>
    <w:rsid w:val="007A0B65"/>
    <w:rsid w:val="007A5C54"/>
    <w:rsid w:val="007B64C8"/>
    <w:rsid w:val="007C6345"/>
    <w:rsid w:val="007D0F78"/>
    <w:rsid w:val="007D167B"/>
    <w:rsid w:val="0080782D"/>
    <w:rsid w:val="00813807"/>
    <w:rsid w:val="00832846"/>
    <w:rsid w:val="00834FD5"/>
    <w:rsid w:val="00853212"/>
    <w:rsid w:val="00871F94"/>
    <w:rsid w:val="00872CB0"/>
    <w:rsid w:val="008761C1"/>
    <w:rsid w:val="0087741C"/>
    <w:rsid w:val="008822C8"/>
    <w:rsid w:val="008835E0"/>
    <w:rsid w:val="0089234F"/>
    <w:rsid w:val="00892A17"/>
    <w:rsid w:val="00893E2D"/>
    <w:rsid w:val="008A1943"/>
    <w:rsid w:val="008A1C23"/>
    <w:rsid w:val="008A6C26"/>
    <w:rsid w:val="008C1DBC"/>
    <w:rsid w:val="00910FB1"/>
    <w:rsid w:val="0091289D"/>
    <w:rsid w:val="00922281"/>
    <w:rsid w:val="009238A3"/>
    <w:rsid w:val="00925479"/>
    <w:rsid w:val="00926643"/>
    <w:rsid w:val="0092795A"/>
    <w:rsid w:val="00937E5D"/>
    <w:rsid w:val="00937F23"/>
    <w:rsid w:val="00940D7F"/>
    <w:rsid w:val="00947D2E"/>
    <w:rsid w:val="009524AF"/>
    <w:rsid w:val="00956A2F"/>
    <w:rsid w:val="00961CDC"/>
    <w:rsid w:val="0098708A"/>
    <w:rsid w:val="00997C6C"/>
    <w:rsid w:val="009A009E"/>
    <w:rsid w:val="009A10F1"/>
    <w:rsid w:val="009A5CE2"/>
    <w:rsid w:val="009A6FAB"/>
    <w:rsid w:val="009B366D"/>
    <w:rsid w:val="009B6C97"/>
    <w:rsid w:val="009F6158"/>
    <w:rsid w:val="00A02845"/>
    <w:rsid w:val="00A06945"/>
    <w:rsid w:val="00A11FD5"/>
    <w:rsid w:val="00A24D07"/>
    <w:rsid w:val="00A33CE2"/>
    <w:rsid w:val="00A41628"/>
    <w:rsid w:val="00A650A8"/>
    <w:rsid w:val="00A66083"/>
    <w:rsid w:val="00A73482"/>
    <w:rsid w:val="00A87AD2"/>
    <w:rsid w:val="00A87B37"/>
    <w:rsid w:val="00AC25BC"/>
    <w:rsid w:val="00AC3188"/>
    <w:rsid w:val="00AC66D3"/>
    <w:rsid w:val="00AD1B3E"/>
    <w:rsid w:val="00AD3B31"/>
    <w:rsid w:val="00B04AC8"/>
    <w:rsid w:val="00B06E4B"/>
    <w:rsid w:val="00B1793F"/>
    <w:rsid w:val="00B36136"/>
    <w:rsid w:val="00B42274"/>
    <w:rsid w:val="00B5020E"/>
    <w:rsid w:val="00B5161A"/>
    <w:rsid w:val="00B63912"/>
    <w:rsid w:val="00B67FB4"/>
    <w:rsid w:val="00B74B79"/>
    <w:rsid w:val="00BA326E"/>
    <w:rsid w:val="00BB63A2"/>
    <w:rsid w:val="00BC424B"/>
    <w:rsid w:val="00BD07EC"/>
    <w:rsid w:val="00BD4C3A"/>
    <w:rsid w:val="00BD676D"/>
    <w:rsid w:val="00BF1B94"/>
    <w:rsid w:val="00BF268E"/>
    <w:rsid w:val="00C05008"/>
    <w:rsid w:val="00C32270"/>
    <w:rsid w:val="00C4539A"/>
    <w:rsid w:val="00C45CDE"/>
    <w:rsid w:val="00C55E37"/>
    <w:rsid w:val="00C70FCD"/>
    <w:rsid w:val="00C736B5"/>
    <w:rsid w:val="00C91AB4"/>
    <w:rsid w:val="00CB3474"/>
    <w:rsid w:val="00CD31E9"/>
    <w:rsid w:val="00CE4F88"/>
    <w:rsid w:val="00CE5951"/>
    <w:rsid w:val="00CE7FD2"/>
    <w:rsid w:val="00CF57B9"/>
    <w:rsid w:val="00D0025D"/>
    <w:rsid w:val="00D07DD8"/>
    <w:rsid w:val="00D13F41"/>
    <w:rsid w:val="00D16CD5"/>
    <w:rsid w:val="00D25377"/>
    <w:rsid w:val="00D375DD"/>
    <w:rsid w:val="00D37625"/>
    <w:rsid w:val="00D40108"/>
    <w:rsid w:val="00D51633"/>
    <w:rsid w:val="00D95A6C"/>
    <w:rsid w:val="00DA1ADB"/>
    <w:rsid w:val="00DB6FBF"/>
    <w:rsid w:val="00DC2485"/>
    <w:rsid w:val="00DC2ADA"/>
    <w:rsid w:val="00DC4B90"/>
    <w:rsid w:val="00DD7239"/>
    <w:rsid w:val="00DE78C7"/>
    <w:rsid w:val="00DF3120"/>
    <w:rsid w:val="00E41C59"/>
    <w:rsid w:val="00E43093"/>
    <w:rsid w:val="00E72149"/>
    <w:rsid w:val="00E75B10"/>
    <w:rsid w:val="00E81F4E"/>
    <w:rsid w:val="00E875D9"/>
    <w:rsid w:val="00E90362"/>
    <w:rsid w:val="00E9185A"/>
    <w:rsid w:val="00E9234D"/>
    <w:rsid w:val="00E9605C"/>
    <w:rsid w:val="00EC4061"/>
    <w:rsid w:val="00ED1C6B"/>
    <w:rsid w:val="00EE2DAB"/>
    <w:rsid w:val="00EF60B9"/>
    <w:rsid w:val="00F12EA4"/>
    <w:rsid w:val="00F15E38"/>
    <w:rsid w:val="00F27B32"/>
    <w:rsid w:val="00F31AEA"/>
    <w:rsid w:val="00F42266"/>
    <w:rsid w:val="00F50106"/>
    <w:rsid w:val="00F55FDA"/>
    <w:rsid w:val="00F840D2"/>
    <w:rsid w:val="00F84F66"/>
    <w:rsid w:val="00F85077"/>
    <w:rsid w:val="00FA2A08"/>
    <w:rsid w:val="00FA400D"/>
    <w:rsid w:val="00FC579E"/>
    <w:rsid w:val="00FD1DC5"/>
    <w:rsid w:val="00FD4275"/>
    <w:rsid w:val="00FE4363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85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1A70AE"/>
    <w:pPr>
      <w:spacing w:line="360" w:lineRule="auto"/>
      <w:outlineLvl w:val="0"/>
    </w:pPr>
    <w:rPr>
      <w:rFonts w:ascii="Arial" w:hAnsi="Arial" w:cs="Arial"/>
    </w:rPr>
  </w:style>
  <w:style w:type="character" w:customStyle="1" w:styleId="FmStandardZchn">
    <w:name w:val="FmStandard Zchn"/>
    <w:basedOn w:val="Absatz-Standardschriftart"/>
    <w:link w:val="FmStandard"/>
    <w:rsid w:val="001A70AE"/>
    <w:rPr>
      <w:rFonts w:ascii="Arial" w:hAnsi="Arial" w:cs="Arial"/>
      <w:sz w:val="24"/>
      <w:szCs w:val="24"/>
    </w:rPr>
  </w:style>
  <w:style w:type="character" w:customStyle="1" w:styleId="StandardNurOriginal">
    <w:name w:val="StandardNurOriginal"/>
    <w:basedOn w:val="Absatz-Standardschriftart"/>
    <w:rsid w:val="00937F23"/>
    <w:rPr>
      <w:color w:val="000000"/>
    </w:rPr>
  </w:style>
  <w:style w:type="paragraph" w:customStyle="1" w:styleId="Az">
    <w:name w:val="Az"/>
    <w:rsid w:val="00937F23"/>
    <w:pPr>
      <w:framePr w:w="5054" w:h="289" w:hSpace="142" w:wrap="around" w:vAnchor="page" w:hAnchor="margin" w:y="1010"/>
      <w:pBdr>
        <w:bottom w:val="single" w:sz="6" w:space="1" w:color="auto"/>
      </w:pBdr>
    </w:pPr>
    <w:rPr>
      <w:rFonts w:ascii="Times New Roman" w:eastAsia="Times New Roman" w:hAnsi="Times New Roman"/>
      <w:noProof/>
      <w:sz w:val="24"/>
      <w:szCs w:val="20"/>
      <w:lang w:eastAsia="de-DE"/>
    </w:rPr>
  </w:style>
  <w:style w:type="paragraph" w:customStyle="1" w:styleId="FM-Kopf">
    <w:name w:val="FM-Kopf"/>
    <w:basedOn w:val="Standard"/>
    <w:rsid w:val="00937F23"/>
    <w:pPr>
      <w:framePr w:hSpace="142" w:wrap="around" w:hAnchor="margin" w:y="-963"/>
      <w:jc w:val="right"/>
    </w:pPr>
    <w:rPr>
      <w:rFonts w:ascii="Arial" w:eastAsia="Times New Roman" w:hAnsi="Arial" w:cs="Arial"/>
      <w:sz w:val="30"/>
      <w:szCs w:val="30"/>
      <w:lang w:eastAsia="de-DE"/>
    </w:rPr>
  </w:style>
  <w:style w:type="paragraph" w:customStyle="1" w:styleId="fmStandardBetreff">
    <w:name w:val="fmStandard+Betreff"/>
    <w:basedOn w:val="Standard"/>
    <w:rsid w:val="00937F23"/>
    <w:rPr>
      <w:rFonts w:ascii="Arial" w:eastAsia="Times New Roman" w:hAnsi="Arial" w:cs="Arial"/>
      <w:b/>
      <w:lang w:eastAsia="de-DE"/>
    </w:rPr>
  </w:style>
  <w:style w:type="paragraph" w:customStyle="1" w:styleId="fmStandardAdresse">
    <w:name w:val="fm_Standard_Adresse"/>
    <w:basedOn w:val="Standard"/>
    <w:rsid w:val="00937F23"/>
    <w:rPr>
      <w:rFonts w:ascii="Arial" w:eastAsia="Times New Roman" w:hAnsi="Arial" w:cs="Arial"/>
      <w:lang w:eastAsia="de-DE"/>
    </w:rPr>
  </w:style>
  <w:style w:type="paragraph" w:customStyle="1" w:styleId="Vermerknummer">
    <w:name w:val="Vermerknummer"/>
    <w:qFormat/>
    <w:rsid w:val="00937F23"/>
    <w:pPr>
      <w:numPr>
        <w:numId w:val="4"/>
      </w:numPr>
      <w:tabs>
        <w:tab w:val="left" w:pos="0"/>
      </w:tabs>
      <w:spacing w:line="360" w:lineRule="auto"/>
      <w:ind w:left="0" w:hanging="425"/>
    </w:pPr>
    <w:rPr>
      <w:rFonts w:ascii="Arial" w:eastAsia="Times New Roman" w:hAnsi="Arial"/>
      <w:sz w:val="24"/>
      <w:szCs w:val="24"/>
    </w:rPr>
  </w:style>
  <w:style w:type="table" w:styleId="Tabellenraster">
    <w:name w:val="Table Grid"/>
    <w:basedOn w:val="NormaleTabelle"/>
    <w:uiPriority w:val="59"/>
    <w:rsid w:val="0093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J-Fuzeilefett7Punkt">
    <w:name w:val="AJ - Fußzeile fett 7 Punkt"/>
    <w:basedOn w:val="Standard"/>
    <w:qFormat/>
    <w:rsid w:val="00937F23"/>
    <w:pPr>
      <w:framePr w:w="8051" w:h="851" w:wrap="around" w:vAnchor="page" w:hAnchor="page" w:x="1532" w:y="15594" w:anchorLock="1"/>
    </w:pPr>
    <w:rPr>
      <w:rFonts w:ascii="Arial" w:hAnsi="Arial" w:cs="Arial"/>
      <w:b/>
      <w:sz w:val="14"/>
      <w:szCs w:val="14"/>
    </w:rPr>
  </w:style>
  <w:style w:type="paragraph" w:customStyle="1" w:styleId="AJ-Fuzeile7Punkt">
    <w:name w:val="AJ - Fußzeile 7 Punkt"/>
    <w:basedOn w:val="Standard"/>
    <w:qFormat/>
    <w:rsid w:val="00937F23"/>
    <w:pPr>
      <w:framePr w:w="8051" w:h="851" w:wrap="around" w:vAnchor="page" w:hAnchor="page" w:x="1532" w:y="15594" w:anchorLock="1"/>
    </w:pPr>
    <w:rPr>
      <w:rFonts w:ascii="Arial" w:hAnsi="Arial" w:cs="Arial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E41C5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1C5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1C5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1C59"/>
    <w:rPr>
      <w:vertAlign w:val="superscript"/>
    </w:rPr>
  </w:style>
  <w:style w:type="paragraph" w:customStyle="1" w:styleId="Standard05">
    <w:name w:val="Standard05"/>
    <w:basedOn w:val="Standard"/>
    <w:rsid w:val="00281A0A"/>
    <w:pPr>
      <w:spacing w:before="120"/>
      <w:jc w:val="both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fmStandard0">
    <w:name w:val="fmStandard"/>
    <w:basedOn w:val="Standard"/>
    <w:link w:val="fmStandardChar"/>
    <w:rsid w:val="00FD4275"/>
    <w:pPr>
      <w:widowControl w:val="0"/>
      <w:spacing w:line="48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fmStandardChar">
    <w:name w:val="fmStandard Char"/>
    <w:basedOn w:val="Absatz-Standardschriftart"/>
    <w:link w:val="fmStandard0"/>
    <w:rsid w:val="00FD4275"/>
    <w:rPr>
      <w:rFonts w:ascii="Arial" w:eastAsia="Times New Roman" w:hAnsi="Arial" w:cs="Arial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2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85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1A70AE"/>
    <w:pPr>
      <w:spacing w:line="360" w:lineRule="auto"/>
      <w:outlineLvl w:val="0"/>
    </w:pPr>
    <w:rPr>
      <w:rFonts w:ascii="Arial" w:hAnsi="Arial" w:cs="Arial"/>
    </w:rPr>
  </w:style>
  <w:style w:type="character" w:customStyle="1" w:styleId="FmStandardZchn">
    <w:name w:val="FmStandard Zchn"/>
    <w:basedOn w:val="Absatz-Standardschriftart"/>
    <w:link w:val="FmStandard"/>
    <w:rsid w:val="001A70AE"/>
    <w:rPr>
      <w:rFonts w:ascii="Arial" w:hAnsi="Arial" w:cs="Arial"/>
      <w:sz w:val="24"/>
      <w:szCs w:val="24"/>
    </w:rPr>
  </w:style>
  <w:style w:type="character" w:customStyle="1" w:styleId="StandardNurOriginal">
    <w:name w:val="StandardNurOriginal"/>
    <w:basedOn w:val="Absatz-Standardschriftart"/>
    <w:rsid w:val="00937F23"/>
    <w:rPr>
      <w:color w:val="000000"/>
    </w:rPr>
  </w:style>
  <w:style w:type="paragraph" w:customStyle="1" w:styleId="Az">
    <w:name w:val="Az"/>
    <w:rsid w:val="00937F23"/>
    <w:pPr>
      <w:framePr w:w="5054" w:h="289" w:hSpace="142" w:wrap="around" w:vAnchor="page" w:hAnchor="margin" w:y="1010"/>
      <w:pBdr>
        <w:bottom w:val="single" w:sz="6" w:space="1" w:color="auto"/>
      </w:pBdr>
    </w:pPr>
    <w:rPr>
      <w:rFonts w:ascii="Times New Roman" w:eastAsia="Times New Roman" w:hAnsi="Times New Roman"/>
      <w:noProof/>
      <w:sz w:val="24"/>
      <w:szCs w:val="20"/>
      <w:lang w:eastAsia="de-DE"/>
    </w:rPr>
  </w:style>
  <w:style w:type="paragraph" w:customStyle="1" w:styleId="FM-Kopf">
    <w:name w:val="FM-Kopf"/>
    <w:basedOn w:val="Standard"/>
    <w:rsid w:val="00937F23"/>
    <w:pPr>
      <w:framePr w:hSpace="142" w:wrap="around" w:hAnchor="margin" w:y="-963"/>
      <w:jc w:val="right"/>
    </w:pPr>
    <w:rPr>
      <w:rFonts w:ascii="Arial" w:eastAsia="Times New Roman" w:hAnsi="Arial" w:cs="Arial"/>
      <w:sz w:val="30"/>
      <w:szCs w:val="30"/>
      <w:lang w:eastAsia="de-DE"/>
    </w:rPr>
  </w:style>
  <w:style w:type="paragraph" w:customStyle="1" w:styleId="fmStandardBetreff">
    <w:name w:val="fmStandard+Betreff"/>
    <w:basedOn w:val="Standard"/>
    <w:rsid w:val="00937F23"/>
    <w:rPr>
      <w:rFonts w:ascii="Arial" w:eastAsia="Times New Roman" w:hAnsi="Arial" w:cs="Arial"/>
      <w:b/>
      <w:lang w:eastAsia="de-DE"/>
    </w:rPr>
  </w:style>
  <w:style w:type="paragraph" w:customStyle="1" w:styleId="fmStandardAdresse">
    <w:name w:val="fm_Standard_Adresse"/>
    <w:basedOn w:val="Standard"/>
    <w:rsid w:val="00937F23"/>
    <w:rPr>
      <w:rFonts w:ascii="Arial" w:eastAsia="Times New Roman" w:hAnsi="Arial" w:cs="Arial"/>
      <w:lang w:eastAsia="de-DE"/>
    </w:rPr>
  </w:style>
  <w:style w:type="paragraph" w:customStyle="1" w:styleId="Vermerknummer">
    <w:name w:val="Vermerknummer"/>
    <w:qFormat/>
    <w:rsid w:val="00937F23"/>
    <w:pPr>
      <w:numPr>
        <w:numId w:val="4"/>
      </w:numPr>
      <w:tabs>
        <w:tab w:val="left" w:pos="0"/>
      </w:tabs>
      <w:spacing w:line="360" w:lineRule="auto"/>
      <w:ind w:left="0" w:hanging="425"/>
    </w:pPr>
    <w:rPr>
      <w:rFonts w:ascii="Arial" w:eastAsia="Times New Roman" w:hAnsi="Arial"/>
      <w:sz w:val="24"/>
      <w:szCs w:val="24"/>
    </w:rPr>
  </w:style>
  <w:style w:type="table" w:styleId="Tabellenraster">
    <w:name w:val="Table Grid"/>
    <w:basedOn w:val="NormaleTabelle"/>
    <w:uiPriority w:val="59"/>
    <w:rsid w:val="0093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J-Fuzeilefett7Punkt">
    <w:name w:val="AJ - Fußzeile fett 7 Punkt"/>
    <w:basedOn w:val="Standard"/>
    <w:qFormat/>
    <w:rsid w:val="00937F23"/>
    <w:pPr>
      <w:framePr w:w="8051" w:h="851" w:wrap="around" w:vAnchor="page" w:hAnchor="page" w:x="1532" w:y="15594" w:anchorLock="1"/>
    </w:pPr>
    <w:rPr>
      <w:rFonts w:ascii="Arial" w:hAnsi="Arial" w:cs="Arial"/>
      <w:b/>
      <w:sz w:val="14"/>
      <w:szCs w:val="14"/>
    </w:rPr>
  </w:style>
  <w:style w:type="paragraph" w:customStyle="1" w:styleId="AJ-Fuzeile7Punkt">
    <w:name w:val="AJ - Fußzeile 7 Punkt"/>
    <w:basedOn w:val="Standard"/>
    <w:qFormat/>
    <w:rsid w:val="00937F23"/>
    <w:pPr>
      <w:framePr w:w="8051" w:h="851" w:wrap="around" w:vAnchor="page" w:hAnchor="page" w:x="1532" w:y="15594" w:anchorLock="1"/>
    </w:pPr>
    <w:rPr>
      <w:rFonts w:ascii="Arial" w:hAnsi="Arial" w:cs="Arial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E41C5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1C5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1C5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1C59"/>
    <w:rPr>
      <w:vertAlign w:val="superscript"/>
    </w:rPr>
  </w:style>
  <w:style w:type="paragraph" w:customStyle="1" w:styleId="Standard05">
    <w:name w:val="Standard05"/>
    <w:basedOn w:val="Standard"/>
    <w:rsid w:val="00281A0A"/>
    <w:pPr>
      <w:spacing w:before="120"/>
      <w:jc w:val="both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fmStandard0">
    <w:name w:val="fmStandard"/>
    <w:basedOn w:val="Standard"/>
    <w:link w:val="fmStandardChar"/>
    <w:rsid w:val="00FD4275"/>
    <w:pPr>
      <w:widowControl w:val="0"/>
      <w:spacing w:line="48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fmStandardChar">
    <w:name w:val="fmStandard Char"/>
    <w:basedOn w:val="Absatz-Standardschriftart"/>
    <w:link w:val="fmStandard0"/>
    <w:rsid w:val="00FD4275"/>
    <w:rPr>
      <w:rFonts w:ascii="Arial" w:eastAsia="Times New Roman" w:hAnsi="Arial" w:cs="Arial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2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atenschutz-bayer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stelle@datenschutz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CC34-863C-4885-8710-71683C67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D8758C0C.dotm</Template>
  <TotalTime>0</TotalTime>
  <Pages>2</Pages>
  <Words>538</Words>
  <Characters>3693</Characters>
  <Application>Microsoft Office Word</Application>
  <DocSecurity>0</DocSecurity>
  <Lines>217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BayStMFLH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Woronkow, Violetta (StMF)</dc:creator>
  <cp:lastModifiedBy>Bauer, Sandra (StBA Bamberg)</cp:lastModifiedBy>
  <cp:revision>2</cp:revision>
  <cp:lastPrinted>2018-05-23T11:34:00Z</cp:lastPrinted>
  <dcterms:created xsi:type="dcterms:W3CDTF">2018-12-12T07:10:00Z</dcterms:created>
  <dcterms:modified xsi:type="dcterms:W3CDTF">2018-12-12T07:10:00Z</dcterms:modified>
</cp:coreProperties>
</file>